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9" w:rsidRDefault="003F18C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45.65pt;margin-top:532.2pt;width:545.05pt;height:0;z-index:-2516664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145.65pt;margin-top:532.2pt;width:0;height:16.05pt;z-index:-25166540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3" type="#_x0000_t32" style="position:absolute;margin-left:145.65pt;margin-top:548.25pt;width:545.05pt;height:0;z-index:-25166438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690.7pt;margin-top:532.2pt;width:0;height:16.05pt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EB1109" w:rsidRDefault="00E34CA1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  <w:r>
        <w:rPr>
          <w:rStyle w:val="Nzovtabuky65bodovRiadkovanie0pt"/>
        </w:rPr>
        <w:t xml:space="preserve">37838741 ZŠ a </w:t>
      </w:r>
      <w:proofErr w:type="spellStart"/>
      <w:r>
        <w:rPr>
          <w:rStyle w:val="Nzovtabuky65bodovRiadkovanie0pt"/>
        </w:rPr>
        <w:t>MŠ,Rakovice</w:t>
      </w:r>
      <w:proofErr w:type="spellEnd"/>
      <w:r>
        <w:rPr>
          <w:rStyle w:val="Nzovtabuky65bodovRiadkovanie0pt"/>
        </w:rPr>
        <w:br/>
      </w:r>
    </w:p>
    <w:p w:rsidR="00F97A66" w:rsidRDefault="00F97A66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</w:p>
    <w:p w:rsidR="00F97A66" w:rsidRDefault="00F97A66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</w:p>
    <w:p w:rsidR="00F97A66" w:rsidRDefault="00F97A66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</w:p>
    <w:p w:rsidR="00F97A66" w:rsidRDefault="00F97A66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</w:p>
    <w:p w:rsidR="00F97A66" w:rsidRDefault="00F97A66" w:rsidP="00E34CA1">
      <w:pPr>
        <w:pStyle w:val="Nzovtabuky0"/>
        <w:framePr w:w="3307" w:h="788" w:hRule="exact" w:wrap="around" w:vAnchor="page" w:hAnchor="page" w:x="2851" w:y="2326"/>
        <w:shd w:val="clear" w:color="auto" w:fill="auto"/>
        <w:ind w:firstLine="220"/>
      </w:pPr>
    </w:p>
    <w:p w:rsidR="00EB1109" w:rsidRDefault="00EB1109">
      <w:pPr>
        <w:pStyle w:val="Hlavikaalebopta0"/>
        <w:framePr w:wrap="around" w:vAnchor="page" w:hAnchor="page" w:x="11802" w:y="3806"/>
        <w:shd w:val="clear" w:color="auto" w:fill="auto"/>
        <w:spacing w:line="130" w:lineRule="exact"/>
        <w:ind w:left="20"/>
      </w:pPr>
    </w:p>
    <w:tbl>
      <w:tblPr>
        <w:tblOverlap w:val="never"/>
        <w:tblW w:w="109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2"/>
        <w:gridCol w:w="2182"/>
        <w:gridCol w:w="2187"/>
      </w:tblGrid>
      <w:tr w:rsidR="00EB1109" w:rsidTr="00F97A66">
        <w:trPr>
          <w:trHeight w:hRule="exact" w:val="306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1.1. Bežné príjmy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Zdroj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Ekonomická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Schválený rozpočet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Rozpočet po zmenách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Skutočnosť k 31.12.2015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b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3</w:t>
            </w:r>
          </w:p>
        </w:tc>
      </w:tr>
      <w:tr w:rsidR="00EB1109" w:rsidTr="00F97A66">
        <w:trPr>
          <w:trHeight w:hRule="exact" w:val="30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223002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7 800,00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8 300,00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8 424,00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223003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2 700,00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2 700,00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3 126,00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292027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684,93</w:t>
            </w:r>
          </w:p>
        </w:tc>
      </w:tr>
      <w:tr w:rsidR="00EB1109" w:rsidTr="00F97A66">
        <w:trPr>
          <w:trHeight w:hRule="exact" w:val="30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71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223001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32,00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72g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242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4,99</w:t>
            </w:r>
          </w:p>
        </w:tc>
      </w:tr>
      <w:tr w:rsidR="00EB1109" w:rsidTr="00F97A66">
        <w:trPr>
          <w:trHeight w:hRule="exact" w:val="2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72g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292012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2 899,63</w:t>
            </w:r>
          </w:p>
        </w:tc>
      </w:tr>
      <w:tr w:rsidR="00EB1109" w:rsidTr="00F97A66">
        <w:trPr>
          <w:trHeight w:hRule="exact" w:val="306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Úhrn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10 500,00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11 000,00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109" w:rsidRDefault="00E34CA1" w:rsidP="00E34CA1">
            <w:pPr>
              <w:pStyle w:val="Zkladntext1"/>
              <w:framePr w:w="10910" w:h="2813" w:wrap="around" w:vAnchor="page" w:hAnchor="page" w:x="3031" w:y="336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15 171,55</w:t>
            </w:r>
          </w:p>
        </w:tc>
      </w:tr>
    </w:tbl>
    <w:p w:rsidR="00EB1109" w:rsidRDefault="00EB1109">
      <w:pPr>
        <w:pStyle w:val="Hlavikaalebopta20"/>
        <w:framePr w:wrap="around" w:vAnchor="page" w:hAnchor="page" w:x="8830" w:y="19876"/>
        <w:shd w:val="clear" w:color="auto" w:fill="auto"/>
        <w:spacing w:line="160" w:lineRule="exact"/>
        <w:ind w:left="20"/>
      </w:pPr>
    </w:p>
    <w:tbl>
      <w:tblPr>
        <w:tblpPr w:leftFromText="141" w:rightFromText="141" w:vertAnchor="text" w:horzAnchor="margin" w:tblpXSpec="center" w:tblpY="7059"/>
        <w:tblOverlap w:val="never"/>
        <w:tblW w:w="10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1559"/>
        <w:gridCol w:w="1559"/>
        <w:gridCol w:w="1564"/>
        <w:gridCol w:w="1559"/>
        <w:gridCol w:w="1564"/>
        <w:gridCol w:w="1566"/>
      </w:tblGrid>
      <w:tr w:rsidR="00E34CA1" w:rsidTr="00E34CA1">
        <w:trPr>
          <w:trHeight w:hRule="exact" w:val="288"/>
        </w:trPr>
        <w:tc>
          <w:tcPr>
            <w:tcW w:w="10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1.2. Bežné výdavky</w:t>
            </w:r>
          </w:p>
        </w:tc>
      </w:tr>
      <w:tr w:rsidR="00E34CA1" w:rsidTr="00E34CA1">
        <w:trPr>
          <w:trHeight w:hRule="exact"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Zdroj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Funkčná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Ekonomická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Schválený rozpočet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Rozpočet po</w:t>
            </w:r>
            <w:r>
              <w:rPr>
                <w:rStyle w:val="Zkladntext65bodovTunRiadkovanie0pt"/>
              </w:rPr>
              <w:br/>
              <w:t>zmenách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Skutočnosť k</w:t>
            </w:r>
            <w:r>
              <w:rPr>
                <w:rStyle w:val="Zkladntext65bodovTunRiadkovanie0pt"/>
              </w:rPr>
              <w:br/>
              <w:t>31.12.2015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3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959,50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993,00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993,50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132 000,00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45 483,00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45 482,67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9 300,00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3 675,00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3 674,94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12 400,00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3 842,00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3 842,08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14 000,00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5 725,00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5 725,07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13 000,00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4 430,00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4 430,11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1 149,00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1 149,13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822,00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822,00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24 000,00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8 258,00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8 258,29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474,00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474,17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1 746,00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1 745,68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558,00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558,08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2 802,00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2 801,66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588,00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587,76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152,04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2 849,00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2 849,49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254,00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254,26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292,00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291,86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3 445,00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3 444,83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1 333,00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1 333,45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835,00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835,11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2 476,00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2 475,64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2 324,00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2 323,86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35,61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474,00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473,63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634004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29,76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161,00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161,45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635006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10 350,00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1 694,00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1 694,03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97,00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96,56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1 295,00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1 295,55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151,24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718,00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717,96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465,00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465,35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532,00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531,69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445,97</w:t>
            </w:r>
          </w:p>
        </w:tc>
      </w:tr>
      <w:tr w:rsidR="00E34CA1" w:rsidTr="00E34CA1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111,22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171,39</w:t>
            </w:r>
          </w:p>
        </w:tc>
      </w:tr>
      <w:tr w:rsidR="00E34CA1" w:rsidTr="00E34CA1">
        <w:trPr>
          <w:trHeight w:hRule="exact" w:val="28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100 836,00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100 836,14</w:t>
            </w:r>
          </w:p>
        </w:tc>
      </w:tr>
    </w:tbl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B1109" w:rsidRDefault="00E34CA1" w:rsidP="00F97A66">
      <w:pPr>
        <w:pStyle w:val="Hlavikaalebopta0"/>
        <w:framePr w:wrap="around" w:vAnchor="page" w:hAnchor="page" w:x="3061" w:y="1261"/>
        <w:shd w:val="clear" w:color="auto" w:fill="auto"/>
        <w:spacing w:line="130" w:lineRule="exact"/>
      </w:pPr>
      <w:r>
        <w:lastRenderedPageBreak/>
        <w:t xml:space="preserve">37838741 ZŠ a </w:t>
      </w:r>
      <w:proofErr w:type="spellStart"/>
      <w:r>
        <w:t>MŠ,Rakovice</w:t>
      </w:r>
      <w:proofErr w:type="spellEnd"/>
    </w:p>
    <w:p w:rsidR="00EB1109" w:rsidRDefault="00E34CA1" w:rsidP="00F97A66">
      <w:pPr>
        <w:pStyle w:val="Hlavikaalebopta0"/>
        <w:framePr w:wrap="around" w:vAnchor="page" w:hAnchor="page" w:x="11776" w:y="1291"/>
        <w:shd w:val="clear" w:color="auto" w:fill="auto"/>
        <w:spacing w:line="130" w:lineRule="exact"/>
        <w:ind w:left="20"/>
      </w:pPr>
      <w:r>
        <w:t>FIN 1-12</w:t>
      </w:r>
    </w:p>
    <w:p w:rsidR="00EB1109" w:rsidRDefault="00EB1109">
      <w:pPr>
        <w:pStyle w:val="Hlavikaalebopta20"/>
        <w:framePr w:wrap="around" w:vAnchor="page" w:hAnchor="page" w:x="8830" w:y="19876"/>
        <w:shd w:val="clear" w:color="auto" w:fill="auto"/>
        <w:spacing w:line="160" w:lineRule="exact"/>
        <w:ind w:left="20"/>
      </w:pPr>
    </w:p>
    <w:tbl>
      <w:tblPr>
        <w:tblpPr w:leftFromText="141" w:rightFromText="141" w:vertAnchor="text" w:horzAnchor="margin" w:tblpXSpec="center" w:tblpY="18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565"/>
        <w:gridCol w:w="1565"/>
        <w:gridCol w:w="1570"/>
        <w:gridCol w:w="1565"/>
        <w:gridCol w:w="1570"/>
        <w:gridCol w:w="1575"/>
      </w:tblGrid>
      <w:tr w:rsidR="00F97A66" w:rsidTr="00F97A66">
        <w:trPr>
          <w:trHeight w:hRule="exact" w:val="306"/>
        </w:trPr>
        <w:tc>
          <w:tcPr>
            <w:tcW w:w="10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1.2. Bežné výdavky</w:t>
            </w:r>
          </w:p>
        </w:tc>
      </w:tr>
      <w:tr w:rsidR="00F97A66" w:rsidTr="00F97A66">
        <w:trPr>
          <w:trHeight w:hRule="exact" w:val="4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Program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Zdroj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Funkčná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Ekonomická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Schválený rozpočet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Rozpočet po</w:t>
            </w:r>
            <w:r>
              <w:rPr>
                <w:rStyle w:val="Zkladntext65bodovTunRiadkovanie0pt"/>
              </w:rPr>
              <w:br/>
              <w:t>zmenách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Skutočnosť k</w:t>
            </w:r>
            <w:r>
              <w:rPr>
                <w:rStyle w:val="Zkladntext65bodovTunRiadkovanie0pt"/>
              </w:rPr>
              <w:br/>
              <w:t>31.12.2015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b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3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8 147,00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8 147,47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8 477,00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8 476,60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12 752,00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12 751,93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9 808,00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9 807,86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2 558,00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2 557,84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1 823,00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1 823,28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18 309,00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18 308,52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1 052,00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1 051,80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3 871,00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3 871,38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1 238,00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1 237,90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6 213,00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6 213,25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1 308,00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1 308,24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631001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711,00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710,63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6 655,00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6 655,25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566,00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565,97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780,00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779,67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7 668,00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7 667,59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2 968,00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2 968,01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1 859,00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1 858,81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11 179,00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11 179,19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4 209,00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4 209,49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79,29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1 403,00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1 403,24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634004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66,24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635004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359,37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215,00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214,94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2 791,00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2 791,36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269,00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268,65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1 606,00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1 606,44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933,00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932,75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1 184,00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1 183,55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1 034,00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1 034,20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248,00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247,58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5 141,00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4 298,18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381,54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1 040,00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1 040,25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3 658,00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3 657,75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1070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124,60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340,00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339,66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27,51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17,28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44,85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5,52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62,01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3,14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12,15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3,74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59,94</w:t>
            </w:r>
          </w:p>
        </w:tc>
      </w:tr>
      <w:tr w:rsidR="00F97A66" w:rsidTr="00F97A66">
        <w:trPr>
          <w:trHeight w:hRule="exact"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4,86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58,28</w:t>
            </w:r>
          </w:p>
        </w:tc>
      </w:tr>
      <w:tr w:rsidR="00F97A66" w:rsidTr="00F97A66">
        <w:trPr>
          <w:trHeight w:hRule="exact"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7,92</w:t>
            </w:r>
          </w:p>
        </w:tc>
      </w:tr>
    </w:tbl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B1109" w:rsidRDefault="00E34CA1" w:rsidP="00F97A66">
      <w:pPr>
        <w:pStyle w:val="Hlavikaalebopta0"/>
        <w:framePr w:wrap="around" w:vAnchor="page" w:hAnchor="page" w:x="3031" w:y="1126"/>
        <w:shd w:val="clear" w:color="auto" w:fill="auto"/>
        <w:spacing w:line="130" w:lineRule="exact"/>
      </w:pPr>
      <w:r>
        <w:lastRenderedPageBreak/>
        <w:t xml:space="preserve">37838741 ZŠ a </w:t>
      </w:r>
      <w:proofErr w:type="spellStart"/>
      <w:r>
        <w:t>MŠ,Rakovice</w:t>
      </w:r>
      <w:proofErr w:type="spellEnd"/>
    </w:p>
    <w:p w:rsidR="00EB1109" w:rsidRDefault="00E34CA1" w:rsidP="00F97A66">
      <w:pPr>
        <w:pStyle w:val="Hlavikaalebopta0"/>
        <w:framePr w:wrap="around" w:vAnchor="page" w:hAnchor="page" w:x="11802" w:y="1066"/>
        <w:shd w:val="clear" w:color="auto" w:fill="auto"/>
        <w:spacing w:line="130" w:lineRule="exact"/>
        <w:ind w:left="20"/>
      </w:pPr>
      <w:r>
        <w:t>FIN 1-12</w:t>
      </w:r>
    </w:p>
    <w:tbl>
      <w:tblPr>
        <w:tblpPr w:leftFromText="141" w:rightFromText="141" w:vertAnchor="text" w:horzAnchor="margin" w:tblpXSpec="center" w:tblpY="20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1557"/>
        <w:gridCol w:w="1557"/>
        <w:gridCol w:w="1562"/>
        <w:gridCol w:w="1557"/>
        <w:gridCol w:w="1562"/>
        <w:gridCol w:w="1563"/>
      </w:tblGrid>
      <w:tr w:rsidR="00E34CA1" w:rsidTr="003F18C2">
        <w:trPr>
          <w:trHeight w:hRule="exact" w:val="288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1.2. Bežné výdavky</w:t>
            </w:r>
          </w:p>
        </w:tc>
      </w:tr>
      <w:tr w:rsidR="00E34CA1" w:rsidTr="003F18C2">
        <w:trPr>
          <w:trHeight w:hRule="exact" w:val="45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Program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Zdroj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Funkčná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Ekonomická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Schválený rozpočet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Rozpočet po</w:t>
            </w:r>
            <w:r>
              <w:rPr>
                <w:rStyle w:val="Zkladntext65bodovTunRiadkovanie0pt"/>
              </w:rPr>
              <w:br/>
              <w:t>zmenách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Skutočnosť k</w:t>
            </w:r>
            <w:r>
              <w:rPr>
                <w:rStyle w:val="Zkladntext65bodovTunRiadkovanie0pt"/>
              </w:rPr>
              <w:br/>
              <w:t>31.12.2015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3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0,97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10,94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0,56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2,15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0,66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11T2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22,79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131E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594,78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39 275,00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38 910,67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2 328,49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2 761,97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1 930,00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2 100,00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2 100,00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3 075,10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1 285,72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646,92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6 582,00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6 581,52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376,27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1 420,00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1 420,00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1 410,18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462,13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2 200,00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2 235,00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2 232,76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672,00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631001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49,50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5 935,86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515,00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514,20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383,80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612,00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411,18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369,91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634004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60,00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635004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114,00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114,00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309,90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34,39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726,60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385,56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411,00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410,49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786,00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171,60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476,00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302,05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26 268,00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24 268,19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1 471,00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1 471,46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1 980,00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1 980,47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1 680,00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1 674,00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1 673,50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1 946,00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1 945,57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1 450,00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1 283,00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1 283,49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447,67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4 528,00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4 527,96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264,00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264,36</w:t>
            </w:r>
          </w:p>
        </w:tc>
      </w:tr>
      <w:tr w:rsidR="00E34CA1" w:rsidTr="003F18C2">
        <w:trPr>
          <w:trHeight w:hRule="exact" w:val="28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780,00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939,00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939,13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309,61</w:t>
            </w:r>
          </w:p>
        </w:tc>
      </w:tr>
      <w:tr w:rsidR="00E34CA1" w:rsidTr="003F18C2">
        <w:trPr>
          <w:trHeight w:hRule="exact" w:val="28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A1" w:rsidRDefault="00E34CA1" w:rsidP="00E34CA1">
            <w:pPr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1 536,00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CA1" w:rsidRDefault="00E34CA1" w:rsidP="00E34CA1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1 535,76</w:t>
            </w:r>
          </w:p>
        </w:tc>
      </w:tr>
    </w:tbl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B1109" w:rsidRDefault="00E34CA1" w:rsidP="00F97A66">
      <w:pPr>
        <w:pStyle w:val="Hlavikaalebopta0"/>
        <w:framePr w:wrap="around" w:vAnchor="page" w:hAnchor="page" w:x="3121" w:y="1351"/>
        <w:shd w:val="clear" w:color="auto" w:fill="auto"/>
        <w:spacing w:line="130" w:lineRule="exact"/>
      </w:pPr>
      <w:r>
        <w:lastRenderedPageBreak/>
        <w:t xml:space="preserve">37838741 ZŠ a </w:t>
      </w:r>
      <w:proofErr w:type="spellStart"/>
      <w:r>
        <w:t>MŠ,Rakovice</w:t>
      </w:r>
      <w:proofErr w:type="spellEnd"/>
    </w:p>
    <w:p w:rsidR="00EB1109" w:rsidRDefault="00E34CA1" w:rsidP="00F97A66">
      <w:pPr>
        <w:pStyle w:val="Hlavikaalebopta0"/>
        <w:framePr w:wrap="around" w:vAnchor="page" w:hAnchor="page" w:x="11686" w:y="1321"/>
        <w:shd w:val="clear" w:color="auto" w:fill="auto"/>
        <w:spacing w:line="130" w:lineRule="exact"/>
        <w:ind w:left="20"/>
      </w:pPr>
      <w:r>
        <w:t>FIN 1-12</w:t>
      </w:r>
    </w:p>
    <w:p w:rsidR="00EB1109" w:rsidRDefault="00EB1109">
      <w:pPr>
        <w:pStyle w:val="Hlavikaalebopta20"/>
        <w:framePr w:wrap="around" w:vAnchor="page" w:hAnchor="page" w:x="8830" w:y="19890"/>
        <w:shd w:val="clear" w:color="auto" w:fill="auto"/>
        <w:spacing w:line="160" w:lineRule="exact"/>
        <w:ind w:left="20"/>
      </w:pPr>
    </w:p>
    <w:tbl>
      <w:tblPr>
        <w:tblpPr w:leftFromText="141" w:rightFromText="141" w:vertAnchor="text" w:horzAnchor="margin" w:tblpXSpec="center" w:tblpY="2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561"/>
        <w:gridCol w:w="1561"/>
        <w:gridCol w:w="1569"/>
        <w:gridCol w:w="1561"/>
        <w:gridCol w:w="1566"/>
        <w:gridCol w:w="1567"/>
      </w:tblGrid>
      <w:tr w:rsidR="00F97A66" w:rsidTr="00F97A66">
        <w:trPr>
          <w:trHeight w:hRule="exact" w:val="296"/>
        </w:trPr>
        <w:tc>
          <w:tcPr>
            <w:tcW w:w="10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1.2. Bežné výdavky</w:t>
            </w:r>
          </w:p>
        </w:tc>
      </w:tr>
      <w:tr w:rsidR="00F97A66" w:rsidTr="00F97A66">
        <w:trPr>
          <w:trHeight w:hRule="exact" w:val="46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Program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Zdroj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Funkčná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Ekonomická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TunRiadkovanie0pt"/>
              </w:rPr>
              <w:t>Schválený rozpočet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Rozpočet po</w:t>
            </w:r>
            <w:r>
              <w:rPr>
                <w:rStyle w:val="Zkladntext65bodovTunRiadkovanie0pt"/>
              </w:rPr>
              <w:br/>
              <w:t>zmenách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58" w:lineRule="exact"/>
              <w:jc w:val="center"/>
            </w:pPr>
            <w:r>
              <w:rPr>
                <w:rStyle w:val="Zkladntext65bodovTunRiadkovanie0pt"/>
              </w:rPr>
              <w:t>Skutočnosť k</w:t>
            </w:r>
            <w:r>
              <w:rPr>
                <w:rStyle w:val="Zkladntext65bodovTunRiadkovanie0pt"/>
              </w:rPr>
              <w:br/>
              <w:t>31.12.2015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3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396,00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396,00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631001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155,63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665,00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233,00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1 008,00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1 044,00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44,35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2 102,00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1 817,00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816,54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350,00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634004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140,00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110,00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340,00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256,00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256,41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515,00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323,26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16 700,00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18 052,00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18 052,28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1 759,00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1 758,99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612002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322,00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321,95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1 350,00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834,00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833,80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1 004,00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1 003,99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313,00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313,48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2 375,00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3 137,00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3 136,96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179,04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672,00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672,05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223,92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625007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900,00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1 064,00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1 064,13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408,00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632003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119,94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3 465,00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274,00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273,60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1 150,00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379,95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132,00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131,90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228,66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633013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84,06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180,00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857,00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857,38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682,00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682,20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637016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202,72</w:t>
            </w:r>
          </w:p>
        </w:tc>
      </w:tr>
      <w:tr w:rsidR="00F97A66" w:rsidTr="00F97A66">
        <w:trPr>
          <w:trHeight w:hRule="exact" w:val="2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867,00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867,00</w:t>
            </w:r>
          </w:p>
        </w:tc>
      </w:tr>
      <w:tr w:rsidR="00F97A66" w:rsidTr="00F97A66">
        <w:trPr>
          <w:trHeight w:hRule="exact" w:val="29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A66" w:rsidRDefault="00F97A66" w:rsidP="00F97A66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09601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Zkladntext65bodovRiadkovanie0pt"/>
              </w:rPr>
              <w:t>642014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240,00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0,00</w:t>
            </w:r>
          </w:p>
        </w:tc>
      </w:tr>
      <w:tr w:rsidR="00F97A66" w:rsidTr="00F97A66">
        <w:trPr>
          <w:trHeight w:hRule="exact" w:val="296"/>
        </w:trPr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jc w:val="center"/>
            </w:pPr>
            <w:r>
              <w:rPr>
                <w:rStyle w:val="Zkladntext65bodovRiadkovanie0pt"/>
              </w:rPr>
              <w:t>Úhrn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450 725,00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498 196,00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A66" w:rsidRDefault="00F97A66" w:rsidP="00F97A66">
            <w:pPr>
              <w:pStyle w:val="Zkladntext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Zkladntext65bodovRiadkovanie0pt"/>
              </w:rPr>
              <w:t>486 517,18</w:t>
            </w:r>
          </w:p>
        </w:tc>
      </w:tr>
    </w:tbl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B1109" w:rsidRDefault="00EB1109">
      <w:pPr>
        <w:rPr>
          <w:sz w:val="2"/>
          <w:szCs w:val="2"/>
        </w:rPr>
        <w:sectPr w:rsidR="00EB110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34CA1" w:rsidRPr="00E34CA1" w:rsidRDefault="00E34CA1">
      <w:pPr>
        <w:sectPr w:rsidR="00E34CA1" w:rsidRPr="00E34CA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B1109" w:rsidRDefault="00EB1109" w:rsidP="00F97A66">
      <w:pPr>
        <w:pStyle w:val="Hlavikaalebopta20"/>
        <w:framePr w:wrap="around" w:vAnchor="page" w:hAnchor="page" w:x="8830" w:y="20011"/>
        <w:shd w:val="clear" w:color="auto" w:fill="auto"/>
        <w:spacing w:line="160" w:lineRule="exact"/>
      </w:pPr>
    </w:p>
    <w:p w:rsidR="00EB1109" w:rsidRDefault="00EB1109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</w:p>
    <w:p w:rsidR="00E34CA1" w:rsidRDefault="00E34CA1" w:rsidP="00E34CA1">
      <w:pPr>
        <w:rPr>
          <w:sz w:val="2"/>
          <w:szCs w:val="2"/>
        </w:rPr>
      </w:pPr>
      <w:r>
        <w:rPr>
          <w:sz w:val="2"/>
          <w:szCs w:val="2"/>
        </w:rPr>
        <w:t xml:space="preserve">       </w:t>
      </w:r>
    </w:p>
    <w:p w:rsidR="00E34CA1" w:rsidRDefault="00E34CA1" w:rsidP="00E34CA1">
      <w:pPr>
        <w:rPr>
          <w:sz w:val="2"/>
          <w:szCs w:val="2"/>
        </w:rPr>
      </w:pPr>
      <w:r>
        <w:rPr>
          <w:sz w:val="2"/>
          <w:szCs w:val="2"/>
        </w:rPr>
        <w:t xml:space="preserve">      </w:t>
      </w:r>
    </w:p>
    <w:sectPr w:rsidR="00E34CA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66" w:rsidRDefault="00F97A66">
      <w:r>
        <w:separator/>
      </w:r>
    </w:p>
  </w:endnote>
  <w:endnote w:type="continuationSeparator" w:id="0">
    <w:p w:rsidR="00F97A66" w:rsidRDefault="00F9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66" w:rsidRDefault="00F97A66"/>
  </w:footnote>
  <w:footnote w:type="continuationSeparator" w:id="0">
    <w:p w:rsidR="00F97A66" w:rsidRDefault="00F97A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1109"/>
    <w:rsid w:val="003F18C2"/>
    <w:rsid w:val="00E34CA1"/>
    <w:rsid w:val="00EB1109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5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8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Zkladntext8bodovRiadkovanie0pt">
    <w:name w:val="Základný text + 8 bodov;Riadkovanie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FranklinGothicHeavyRiadkovanie0pt">
    <w:name w:val="Základný text + Franklin Gothic Heavy;Riadkovanie 0 pt"/>
    <w:basedOn w:val="Zkladn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2Riadkovanie13pt">
    <w:name w:val="Záhlavie #2 + Riadkovanie 13 pt"/>
    <w:basedOn w:val="Zhlavi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72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65bodovTunRiadkovanie0pt">
    <w:name w:val="Základný text + 6;5 bodov;Tučné;Riadkovanie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Nzovtabuky65bodovRiadkovanie0pt">
    <w:name w:val="Názov tabuľky + 6;5 bodov;Riadkovanie 0 pt"/>
    <w:basedOn w:val="Nzovtabuky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Zkladntext65bodovRiadkovanie0pt">
    <w:name w:val="Základný text + 6;5 bodov;Riadkovanie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Hlavikaalebopta1">
    <w:name w:val="Hlavička alebo päta"/>
    <w:basedOn w:val="Hlavikaalebopt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sk-SK" w:eastAsia="sk-SK" w:bidi="sk-SK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8"/>
      <w:sz w:val="16"/>
      <w:szCs w:val="16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300" w:line="0" w:lineRule="atLeast"/>
    </w:pPr>
    <w:rPr>
      <w:rFonts w:ascii="Arial Narrow" w:eastAsia="Arial Narrow" w:hAnsi="Arial Narrow" w:cs="Arial Narrow"/>
      <w:b/>
      <w:bCs/>
      <w:spacing w:val="2"/>
      <w:sz w:val="15"/>
      <w:szCs w:val="15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pacing w:val="9"/>
      <w:sz w:val="13"/>
      <w:szCs w:val="13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139" w:lineRule="exact"/>
      <w:jc w:val="both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120" w:after="600" w:line="0" w:lineRule="atLeast"/>
      <w:outlineLvl w:val="1"/>
    </w:pPr>
    <w:rPr>
      <w:rFonts w:ascii="Arial Narrow" w:eastAsia="Arial Narrow" w:hAnsi="Arial Narrow" w:cs="Arial Narrow"/>
      <w:sz w:val="16"/>
      <w:szCs w:val="16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461" w:lineRule="exact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8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Zkladntext8bodovRiadkovanie0pt">
    <w:name w:val="Základný text + 8 bodov;Riadkovanie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FranklinGothicHeavyRiadkovanie0pt">
    <w:name w:val="Základný text + Franklin Gothic Heavy;Riadkovanie 0 pt"/>
    <w:basedOn w:val="Zkladn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2Riadkovanie13pt">
    <w:name w:val="Záhlavie #2 + Riadkovanie 13 pt"/>
    <w:basedOn w:val="Zhlavi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72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65bodovTunRiadkovanie0pt">
    <w:name w:val="Základný text + 6;5 bodov;Tučné;Riadkovanie 0 pt"/>
    <w:basedOn w:val="Zkladntex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Nzovtabuky65bodovRiadkovanie0pt">
    <w:name w:val="Názov tabuľky + 6;5 bodov;Riadkovanie 0 pt"/>
    <w:basedOn w:val="Nzovtabuky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Zkladntext65bodovRiadkovanie0pt">
    <w:name w:val="Základný text + 6;5 bodov;Riadkovanie 0 pt"/>
    <w:basedOn w:val="Zkladn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Hlavikaalebopta1">
    <w:name w:val="Hlavička alebo päta"/>
    <w:basedOn w:val="Hlavikaalebopt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sk-SK" w:eastAsia="sk-SK" w:bidi="sk-SK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8"/>
      <w:sz w:val="16"/>
      <w:szCs w:val="16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300" w:line="0" w:lineRule="atLeast"/>
    </w:pPr>
    <w:rPr>
      <w:rFonts w:ascii="Arial Narrow" w:eastAsia="Arial Narrow" w:hAnsi="Arial Narrow" w:cs="Arial Narrow"/>
      <w:b/>
      <w:bCs/>
      <w:spacing w:val="2"/>
      <w:sz w:val="15"/>
      <w:szCs w:val="15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pacing w:val="9"/>
      <w:sz w:val="13"/>
      <w:szCs w:val="13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139" w:lineRule="exact"/>
      <w:jc w:val="both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120" w:after="600" w:line="0" w:lineRule="atLeast"/>
      <w:outlineLvl w:val="1"/>
    </w:pPr>
    <w:rPr>
      <w:rFonts w:ascii="Arial Narrow" w:eastAsia="Arial Narrow" w:hAnsi="Arial Narrow" w:cs="Arial Narrow"/>
      <w:sz w:val="16"/>
      <w:szCs w:val="16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461" w:lineRule="exact"/>
    </w:pPr>
    <w:rPr>
      <w:rFonts w:ascii="Arial Narrow" w:eastAsia="Arial Narrow" w:hAnsi="Arial Narrow" w:cs="Arial Narrow"/>
      <w:spacing w:val="5"/>
      <w:sz w:val="11"/>
      <w:szCs w:val="1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43E8-1BBA-49B4-B0CF-6439276E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Rakovice</dc:creator>
  <cp:lastModifiedBy>Rakovice</cp:lastModifiedBy>
  <cp:revision>2</cp:revision>
  <dcterms:created xsi:type="dcterms:W3CDTF">2016-05-17T09:08:00Z</dcterms:created>
  <dcterms:modified xsi:type="dcterms:W3CDTF">2016-05-17T09:33:00Z</dcterms:modified>
</cp:coreProperties>
</file>